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374" w:rsidRDefault="00FF2374" w:rsidP="00FF2374">
      <w:pPr>
        <w:jc w:val="center"/>
      </w:pPr>
      <w:r>
        <w:rPr>
          <w:noProof/>
          <w:lang w:eastAsia="ru-RU"/>
        </w:rPr>
        <w:drawing>
          <wp:inline distT="0" distB="0" distL="0" distR="0">
            <wp:extent cx="1362075" cy="1685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2374" w:rsidRPr="00872626" w:rsidRDefault="00FF2374" w:rsidP="00FF2374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rFonts w:ascii="Cambria" w:hAnsi="Cambria" w:cs="Cambria"/>
          <w:color w:val="4F81BD"/>
          <w:sz w:val="52"/>
          <w:szCs w:val="52"/>
        </w:rPr>
      </w:pPr>
      <w:r w:rsidRPr="007B1BCB">
        <w:rPr>
          <w:rFonts w:ascii="Cambria" w:hAnsi="Cambria" w:cs="Cambria"/>
          <w:color w:val="365F92"/>
          <w:sz w:val="52"/>
          <w:szCs w:val="52"/>
        </w:rPr>
        <w:t>Унив</w:t>
      </w:r>
      <w:r w:rsidRPr="00872626">
        <w:rPr>
          <w:rFonts w:ascii="Cambria" w:hAnsi="Cambria" w:cs="Cambria"/>
          <w:color w:val="4F81BD"/>
          <w:sz w:val="52"/>
          <w:szCs w:val="52"/>
        </w:rPr>
        <w:t>ерситет Дмитрия Пожарского</w:t>
      </w:r>
    </w:p>
    <w:p w:rsidR="00FF2374" w:rsidRPr="00977E68" w:rsidRDefault="00FF2374" w:rsidP="00FF2374">
      <w:pPr>
        <w:rPr>
          <w:color w:val="4F81BD"/>
        </w:rPr>
      </w:pPr>
    </w:p>
    <w:p w:rsidR="00FF2374" w:rsidRPr="00977E68" w:rsidRDefault="00FF2374" w:rsidP="00FF2374">
      <w:pPr>
        <w:jc w:val="center"/>
        <w:rPr>
          <w:sz w:val="28"/>
        </w:rPr>
      </w:pPr>
    </w:p>
    <w:p w:rsidR="00FF2374" w:rsidRPr="00977E68" w:rsidRDefault="00FF2374" w:rsidP="00FF2374">
      <w:pPr>
        <w:jc w:val="center"/>
        <w:rPr>
          <w:b/>
          <w:sz w:val="28"/>
        </w:rPr>
      </w:pPr>
      <w:r w:rsidRPr="00977E68">
        <w:rPr>
          <w:b/>
          <w:sz w:val="28"/>
        </w:rPr>
        <w:t xml:space="preserve">Программа дисциплины </w:t>
      </w:r>
    </w:p>
    <w:p w:rsidR="0062635F" w:rsidRDefault="00FF2374" w:rsidP="0062635F">
      <w:pPr>
        <w:autoSpaceDE w:val="0"/>
        <w:autoSpaceDN w:val="0"/>
        <w:adjustRightInd w:val="0"/>
        <w:ind w:firstLine="0"/>
        <w:jc w:val="center"/>
        <w:rPr>
          <w:rFonts w:eastAsiaTheme="minorHAnsi"/>
          <w:b/>
          <w:color w:val="1A1A1A"/>
          <w:sz w:val="26"/>
          <w:szCs w:val="26"/>
        </w:rPr>
      </w:pPr>
      <w:r w:rsidRPr="0062635F">
        <w:rPr>
          <w:b/>
          <w:sz w:val="28"/>
        </w:rPr>
        <w:t>«</w:t>
      </w:r>
      <w:r w:rsidR="0062635F" w:rsidRPr="0062635F">
        <w:rPr>
          <w:rFonts w:eastAsiaTheme="minorHAnsi"/>
          <w:b/>
          <w:color w:val="1A1A1A"/>
          <w:sz w:val="26"/>
          <w:szCs w:val="26"/>
        </w:rPr>
        <w:t xml:space="preserve">Разработка правил экономического взаимодействия </w:t>
      </w:r>
    </w:p>
    <w:p w:rsidR="00FF2374" w:rsidRPr="0062635F" w:rsidRDefault="0062635F" w:rsidP="0062635F">
      <w:pPr>
        <w:autoSpaceDE w:val="0"/>
        <w:autoSpaceDN w:val="0"/>
        <w:adjustRightInd w:val="0"/>
        <w:ind w:firstLine="0"/>
        <w:jc w:val="center"/>
        <w:rPr>
          <w:rFonts w:eastAsiaTheme="minorHAnsi"/>
          <w:b/>
          <w:color w:val="1A1A1A"/>
          <w:sz w:val="26"/>
          <w:szCs w:val="26"/>
        </w:rPr>
      </w:pPr>
      <w:r>
        <w:rPr>
          <w:rFonts w:eastAsiaTheme="minorHAnsi"/>
          <w:b/>
          <w:color w:val="1A1A1A"/>
          <w:sz w:val="26"/>
          <w:szCs w:val="26"/>
        </w:rPr>
        <w:t>(</w:t>
      </w:r>
      <w:proofErr w:type="spellStart"/>
      <w:proofErr w:type="gramStart"/>
      <w:r>
        <w:rPr>
          <w:rFonts w:eastAsiaTheme="minorHAnsi"/>
          <w:b/>
          <w:color w:val="1A1A1A"/>
          <w:sz w:val="26"/>
          <w:szCs w:val="26"/>
        </w:rPr>
        <w:t>Auctions</w:t>
      </w:r>
      <w:proofErr w:type="spellEnd"/>
      <w:r>
        <w:rPr>
          <w:rFonts w:eastAsiaTheme="minorHAnsi"/>
          <w:b/>
          <w:color w:val="1A1A1A"/>
          <w:sz w:val="26"/>
          <w:szCs w:val="26"/>
        </w:rPr>
        <w:t>  &amp;</w:t>
      </w:r>
      <w:proofErr w:type="gramEnd"/>
      <w:r>
        <w:rPr>
          <w:rFonts w:eastAsiaTheme="minorHAnsi"/>
          <w:b/>
          <w:color w:val="1A1A1A"/>
          <w:sz w:val="26"/>
          <w:szCs w:val="26"/>
        </w:rPr>
        <w:t xml:space="preserve"> </w:t>
      </w:r>
      <w:proofErr w:type="spellStart"/>
      <w:r>
        <w:rPr>
          <w:rFonts w:eastAsiaTheme="minorHAnsi"/>
          <w:b/>
          <w:color w:val="1A1A1A"/>
          <w:sz w:val="26"/>
          <w:szCs w:val="26"/>
        </w:rPr>
        <w:t>mechanism</w:t>
      </w:r>
      <w:proofErr w:type="spellEnd"/>
      <w:r>
        <w:rPr>
          <w:rFonts w:eastAsiaTheme="minorHAnsi"/>
          <w:b/>
          <w:color w:val="1A1A1A"/>
          <w:sz w:val="26"/>
          <w:szCs w:val="26"/>
        </w:rPr>
        <w:t xml:space="preserve">  </w:t>
      </w:r>
      <w:proofErr w:type="spellStart"/>
      <w:r>
        <w:rPr>
          <w:rFonts w:eastAsiaTheme="minorHAnsi"/>
          <w:b/>
          <w:color w:val="1A1A1A"/>
          <w:sz w:val="26"/>
          <w:szCs w:val="26"/>
        </w:rPr>
        <w:t>design</w:t>
      </w:r>
      <w:proofErr w:type="spellEnd"/>
      <w:r>
        <w:rPr>
          <w:rFonts w:eastAsiaTheme="minorHAnsi"/>
          <w:b/>
          <w:color w:val="1A1A1A"/>
          <w:sz w:val="26"/>
          <w:szCs w:val="26"/>
        </w:rPr>
        <w:t>)</w:t>
      </w:r>
      <w:r w:rsidR="00FF2374" w:rsidRPr="00977E68">
        <w:rPr>
          <w:b/>
          <w:sz w:val="28"/>
        </w:rPr>
        <w:t>»</w:t>
      </w:r>
    </w:p>
    <w:p w:rsidR="0062635F" w:rsidRPr="0062635F" w:rsidRDefault="00FF2374" w:rsidP="0062635F">
      <w:pPr>
        <w:ind w:firstLine="0"/>
      </w:pPr>
      <w:r w:rsidRPr="00977E68">
        <w:fldChar w:fldCharType="begin"/>
      </w:r>
      <w:r w:rsidRPr="00977E68">
        <w:instrText xml:space="preserve"> AUTOTEXT  " Простая надпись" </w:instrText>
      </w:r>
      <w:r w:rsidRPr="00977E68">
        <w:fldChar w:fldCharType="end"/>
      </w:r>
      <w:bookmarkStart w:id="0" w:name="_GoBack"/>
      <w:bookmarkEnd w:id="0"/>
    </w:p>
    <w:p w:rsidR="0062635F" w:rsidRPr="0062635F" w:rsidRDefault="0062635F" w:rsidP="0062635F">
      <w:pPr>
        <w:autoSpaceDE w:val="0"/>
        <w:autoSpaceDN w:val="0"/>
        <w:adjustRightInd w:val="0"/>
        <w:ind w:firstLine="0"/>
        <w:rPr>
          <w:rFonts w:eastAsiaTheme="minorHAnsi"/>
          <w:color w:val="1A1A1A"/>
          <w:sz w:val="26"/>
          <w:szCs w:val="26"/>
        </w:rPr>
      </w:pPr>
      <w:r w:rsidRPr="0062635F">
        <w:rPr>
          <w:rFonts w:eastAsiaTheme="minorHAnsi"/>
          <w:color w:val="1A1A1A"/>
          <w:sz w:val="26"/>
          <w:szCs w:val="26"/>
        </w:rPr>
        <w:t>Курс начинается с обоснования того, что многие правила, по которым</w:t>
      </w:r>
    </w:p>
    <w:p w:rsidR="0062635F" w:rsidRPr="0062635F" w:rsidRDefault="0062635F" w:rsidP="0062635F">
      <w:pPr>
        <w:autoSpaceDE w:val="0"/>
        <w:autoSpaceDN w:val="0"/>
        <w:adjustRightInd w:val="0"/>
        <w:ind w:firstLine="0"/>
        <w:rPr>
          <w:rFonts w:eastAsiaTheme="minorHAnsi"/>
          <w:color w:val="1A1A1A"/>
          <w:sz w:val="26"/>
          <w:szCs w:val="26"/>
        </w:rPr>
      </w:pPr>
      <w:r w:rsidRPr="0062635F">
        <w:rPr>
          <w:rFonts w:eastAsiaTheme="minorHAnsi"/>
          <w:color w:val="1A1A1A"/>
          <w:sz w:val="26"/>
          <w:szCs w:val="26"/>
        </w:rPr>
        <w:t>взаимодействуют люди на самом деле рукотворны и могут быть изменены,</w:t>
      </w:r>
    </w:p>
    <w:p w:rsidR="0062635F" w:rsidRPr="0062635F" w:rsidRDefault="0062635F" w:rsidP="0062635F">
      <w:pPr>
        <w:autoSpaceDE w:val="0"/>
        <w:autoSpaceDN w:val="0"/>
        <w:adjustRightInd w:val="0"/>
        <w:ind w:firstLine="0"/>
        <w:rPr>
          <w:rFonts w:eastAsiaTheme="minorHAnsi"/>
          <w:color w:val="1A1A1A"/>
          <w:sz w:val="26"/>
          <w:szCs w:val="26"/>
        </w:rPr>
      </w:pPr>
      <w:r w:rsidRPr="0062635F">
        <w:rPr>
          <w:rFonts w:eastAsiaTheme="minorHAnsi"/>
          <w:color w:val="1A1A1A"/>
          <w:sz w:val="26"/>
          <w:szCs w:val="26"/>
        </w:rPr>
        <w:t>как к лучшему, так и наоборот. Ключевая метафора этой дисциплины в</w:t>
      </w:r>
    </w:p>
    <w:p w:rsidR="0062635F" w:rsidRPr="0062635F" w:rsidRDefault="0062635F" w:rsidP="0062635F">
      <w:pPr>
        <w:autoSpaceDE w:val="0"/>
        <w:autoSpaceDN w:val="0"/>
        <w:adjustRightInd w:val="0"/>
        <w:ind w:firstLine="0"/>
        <w:rPr>
          <w:rFonts w:eastAsiaTheme="minorHAnsi"/>
          <w:color w:val="1A1A1A"/>
          <w:sz w:val="26"/>
          <w:szCs w:val="26"/>
        </w:rPr>
      </w:pPr>
      <w:r w:rsidRPr="0062635F">
        <w:rPr>
          <w:rFonts w:eastAsiaTheme="minorHAnsi"/>
          <w:color w:val="1A1A1A"/>
          <w:sz w:val="26"/>
          <w:szCs w:val="26"/>
        </w:rPr>
        <w:t>том, что после того, как построен мост, может выясниться, что</w:t>
      </w:r>
    </w:p>
    <w:p w:rsidR="0062635F" w:rsidRPr="0062635F" w:rsidRDefault="0062635F" w:rsidP="0062635F">
      <w:pPr>
        <w:autoSpaceDE w:val="0"/>
        <w:autoSpaceDN w:val="0"/>
        <w:adjustRightInd w:val="0"/>
        <w:ind w:firstLine="0"/>
        <w:rPr>
          <w:rFonts w:eastAsiaTheme="minorHAnsi"/>
          <w:color w:val="1A1A1A"/>
          <w:sz w:val="26"/>
          <w:szCs w:val="26"/>
        </w:rPr>
      </w:pPr>
      <w:r w:rsidRPr="0062635F">
        <w:rPr>
          <w:rFonts w:eastAsiaTheme="minorHAnsi"/>
          <w:color w:val="1A1A1A"/>
          <w:sz w:val="26"/>
          <w:szCs w:val="26"/>
        </w:rPr>
        <w:t>устройство потоков грузов изменилось так, что нужен новый мост, ещё</w:t>
      </w:r>
    </w:p>
    <w:p w:rsidR="0062635F" w:rsidRPr="0062635F" w:rsidRDefault="0062635F" w:rsidP="0062635F">
      <w:pPr>
        <w:autoSpaceDE w:val="0"/>
        <w:autoSpaceDN w:val="0"/>
        <w:adjustRightInd w:val="0"/>
        <w:ind w:firstLine="0"/>
        <w:rPr>
          <w:rFonts w:eastAsiaTheme="minorHAnsi"/>
          <w:color w:val="1A1A1A"/>
          <w:sz w:val="26"/>
          <w:szCs w:val="26"/>
        </w:rPr>
      </w:pPr>
      <w:r w:rsidRPr="0062635F">
        <w:rPr>
          <w:rFonts w:eastAsiaTheme="minorHAnsi"/>
          <w:color w:val="1A1A1A"/>
          <w:sz w:val="26"/>
          <w:szCs w:val="26"/>
        </w:rPr>
        <w:t>более широкий. В качестве основного материала курса используются две</w:t>
      </w:r>
    </w:p>
    <w:p w:rsidR="0062635F" w:rsidRPr="0062635F" w:rsidRDefault="0062635F" w:rsidP="0062635F">
      <w:pPr>
        <w:autoSpaceDE w:val="0"/>
        <w:autoSpaceDN w:val="0"/>
        <w:adjustRightInd w:val="0"/>
        <w:ind w:firstLine="0"/>
        <w:rPr>
          <w:rFonts w:eastAsiaTheme="minorHAnsi"/>
          <w:color w:val="1A1A1A"/>
          <w:sz w:val="26"/>
          <w:szCs w:val="26"/>
        </w:rPr>
      </w:pPr>
      <w:r w:rsidRPr="0062635F">
        <w:rPr>
          <w:rFonts w:eastAsiaTheme="minorHAnsi"/>
          <w:color w:val="1A1A1A"/>
          <w:sz w:val="26"/>
          <w:szCs w:val="26"/>
        </w:rPr>
        <w:t>ключевых "истории успеха" - разработка правил аукционов и механизмов</w:t>
      </w:r>
    </w:p>
    <w:p w:rsidR="0062635F" w:rsidRPr="0062635F" w:rsidRDefault="0062635F" w:rsidP="0062635F">
      <w:pPr>
        <w:autoSpaceDE w:val="0"/>
        <w:autoSpaceDN w:val="0"/>
        <w:adjustRightInd w:val="0"/>
        <w:ind w:firstLine="0"/>
        <w:rPr>
          <w:rFonts w:eastAsiaTheme="minorHAnsi"/>
          <w:color w:val="1A1A1A"/>
          <w:sz w:val="26"/>
          <w:szCs w:val="26"/>
        </w:rPr>
      </w:pPr>
      <w:r w:rsidRPr="0062635F">
        <w:rPr>
          <w:rFonts w:eastAsiaTheme="minorHAnsi"/>
          <w:color w:val="1A1A1A"/>
          <w:sz w:val="26"/>
          <w:szCs w:val="26"/>
        </w:rPr>
        <w:t xml:space="preserve">распределения студентов по ВУЗам. </w:t>
      </w:r>
      <w:proofErr w:type="gramStart"/>
      <w:r w:rsidRPr="0062635F">
        <w:rPr>
          <w:rFonts w:eastAsiaTheme="minorHAnsi"/>
          <w:color w:val="1A1A1A"/>
          <w:sz w:val="26"/>
          <w:szCs w:val="26"/>
        </w:rPr>
        <w:t>Обще-теоретические</w:t>
      </w:r>
      <w:proofErr w:type="gramEnd"/>
      <w:r w:rsidRPr="0062635F">
        <w:rPr>
          <w:rFonts w:eastAsiaTheme="minorHAnsi"/>
          <w:color w:val="1A1A1A"/>
          <w:sz w:val="26"/>
          <w:szCs w:val="26"/>
        </w:rPr>
        <w:t xml:space="preserve"> вопросы</w:t>
      </w:r>
    </w:p>
    <w:p w:rsidR="0062635F" w:rsidRPr="0062635F" w:rsidRDefault="0062635F" w:rsidP="0062635F">
      <w:pPr>
        <w:autoSpaceDE w:val="0"/>
        <w:autoSpaceDN w:val="0"/>
        <w:adjustRightInd w:val="0"/>
        <w:ind w:firstLine="0"/>
        <w:rPr>
          <w:rFonts w:eastAsiaTheme="minorHAnsi"/>
          <w:color w:val="1A1A1A"/>
          <w:sz w:val="26"/>
          <w:szCs w:val="26"/>
        </w:rPr>
      </w:pPr>
      <w:r w:rsidRPr="0062635F">
        <w:rPr>
          <w:rFonts w:eastAsiaTheme="minorHAnsi"/>
          <w:color w:val="1A1A1A"/>
          <w:sz w:val="26"/>
          <w:szCs w:val="26"/>
        </w:rPr>
        <w:t>затрагиваются по мере необходимости.</w:t>
      </w:r>
    </w:p>
    <w:p w:rsidR="0062635F" w:rsidRPr="0062635F" w:rsidRDefault="0062635F" w:rsidP="0062635F">
      <w:pPr>
        <w:autoSpaceDE w:val="0"/>
        <w:autoSpaceDN w:val="0"/>
        <w:adjustRightInd w:val="0"/>
        <w:ind w:firstLine="0"/>
        <w:rPr>
          <w:rFonts w:eastAsiaTheme="minorHAnsi"/>
          <w:color w:val="1A1A1A"/>
          <w:sz w:val="26"/>
          <w:szCs w:val="26"/>
        </w:rPr>
      </w:pPr>
    </w:p>
    <w:p w:rsidR="0062635F" w:rsidRPr="0062635F" w:rsidRDefault="0062635F" w:rsidP="0062635F">
      <w:pPr>
        <w:autoSpaceDE w:val="0"/>
        <w:autoSpaceDN w:val="0"/>
        <w:adjustRightInd w:val="0"/>
        <w:ind w:firstLine="0"/>
        <w:rPr>
          <w:rFonts w:eastAsiaTheme="minorHAnsi"/>
          <w:color w:val="1A1A1A"/>
          <w:sz w:val="26"/>
          <w:szCs w:val="26"/>
        </w:rPr>
      </w:pPr>
    </w:p>
    <w:p w:rsidR="0062635F" w:rsidRPr="0062635F" w:rsidRDefault="0062635F" w:rsidP="0062635F">
      <w:pPr>
        <w:autoSpaceDE w:val="0"/>
        <w:autoSpaceDN w:val="0"/>
        <w:adjustRightInd w:val="0"/>
        <w:ind w:firstLine="0"/>
        <w:rPr>
          <w:rFonts w:eastAsiaTheme="minorHAnsi"/>
          <w:color w:val="1A1A1A"/>
          <w:sz w:val="26"/>
          <w:szCs w:val="26"/>
        </w:rPr>
      </w:pPr>
      <w:r w:rsidRPr="0062635F">
        <w:rPr>
          <w:rFonts w:eastAsiaTheme="minorHAnsi"/>
          <w:color w:val="1A1A1A"/>
          <w:sz w:val="26"/>
          <w:szCs w:val="26"/>
        </w:rPr>
        <w:t>1.     Зачем нужно менять естественные правила игры? Примеры неудач</w:t>
      </w:r>
    </w:p>
    <w:p w:rsidR="0062635F" w:rsidRPr="0062635F" w:rsidRDefault="0062635F" w:rsidP="0062635F">
      <w:pPr>
        <w:autoSpaceDE w:val="0"/>
        <w:autoSpaceDN w:val="0"/>
        <w:adjustRightInd w:val="0"/>
        <w:ind w:firstLine="0"/>
        <w:rPr>
          <w:rFonts w:eastAsiaTheme="minorHAnsi"/>
          <w:color w:val="1A1A1A"/>
          <w:sz w:val="26"/>
          <w:szCs w:val="26"/>
        </w:rPr>
      </w:pPr>
      <w:r w:rsidRPr="0062635F">
        <w:rPr>
          <w:rFonts w:eastAsiaTheme="minorHAnsi"/>
          <w:color w:val="1A1A1A"/>
          <w:sz w:val="26"/>
          <w:szCs w:val="26"/>
        </w:rPr>
        <w:t>естественных механизмов: производство общественных благ, выборы с</w:t>
      </w:r>
    </w:p>
    <w:p w:rsidR="0062635F" w:rsidRPr="0062635F" w:rsidRDefault="0062635F" w:rsidP="0062635F">
      <w:pPr>
        <w:autoSpaceDE w:val="0"/>
        <w:autoSpaceDN w:val="0"/>
        <w:adjustRightInd w:val="0"/>
        <w:ind w:firstLine="0"/>
        <w:rPr>
          <w:rFonts w:eastAsiaTheme="minorHAnsi"/>
          <w:color w:val="1A1A1A"/>
          <w:sz w:val="26"/>
          <w:szCs w:val="26"/>
        </w:rPr>
      </w:pPr>
      <w:r w:rsidRPr="0062635F">
        <w:rPr>
          <w:rFonts w:eastAsiaTheme="minorHAnsi"/>
          <w:color w:val="1A1A1A"/>
          <w:sz w:val="26"/>
          <w:szCs w:val="26"/>
        </w:rPr>
        <w:t>тремя кандидатами, хаос при зачислении в ВУЗы.</w:t>
      </w:r>
    </w:p>
    <w:p w:rsidR="0062635F" w:rsidRPr="0062635F" w:rsidRDefault="0062635F" w:rsidP="0062635F">
      <w:pPr>
        <w:autoSpaceDE w:val="0"/>
        <w:autoSpaceDN w:val="0"/>
        <w:adjustRightInd w:val="0"/>
        <w:ind w:firstLine="0"/>
        <w:rPr>
          <w:rFonts w:eastAsiaTheme="minorHAnsi"/>
          <w:color w:val="1A1A1A"/>
          <w:sz w:val="26"/>
          <w:szCs w:val="26"/>
        </w:rPr>
      </w:pPr>
    </w:p>
    <w:p w:rsidR="0062635F" w:rsidRPr="0062635F" w:rsidRDefault="0062635F" w:rsidP="0062635F">
      <w:pPr>
        <w:autoSpaceDE w:val="0"/>
        <w:autoSpaceDN w:val="0"/>
        <w:adjustRightInd w:val="0"/>
        <w:ind w:firstLine="0"/>
        <w:rPr>
          <w:rFonts w:eastAsiaTheme="minorHAnsi"/>
          <w:color w:val="1A1A1A"/>
          <w:sz w:val="26"/>
          <w:szCs w:val="26"/>
        </w:rPr>
      </w:pPr>
      <w:r w:rsidRPr="0062635F">
        <w:rPr>
          <w:rFonts w:eastAsiaTheme="minorHAnsi"/>
          <w:color w:val="1A1A1A"/>
          <w:sz w:val="26"/>
          <w:szCs w:val="26"/>
        </w:rPr>
        <w:t>2.     Принцип добровольности действия (</w:t>
      </w:r>
      <w:proofErr w:type="spellStart"/>
      <w:r w:rsidRPr="0062635F">
        <w:rPr>
          <w:rFonts w:eastAsiaTheme="minorHAnsi"/>
          <w:color w:val="1A1A1A"/>
          <w:sz w:val="26"/>
          <w:szCs w:val="26"/>
        </w:rPr>
        <w:t>incentive</w:t>
      </w:r>
      <w:proofErr w:type="spellEnd"/>
      <w:r w:rsidRPr="0062635F">
        <w:rPr>
          <w:rFonts w:eastAsiaTheme="minorHAnsi"/>
          <w:color w:val="1A1A1A"/>
          <w:sz w:val="26"/>
          <w:szCs w:val="26"/>
        </w:rPr>
        <w:t xml:space="preserve"> </w:t>
      </w:r>
      <w:proofErr w:type="spellStart"/>
      <w:r w:rsidRPr="0062635F">
        <w:rPr>
          <w:rFonts w:eastAsiaTheme="minorHAnsi"/>
          <w:color w:val="1A1A1A"/>
          <w:sz w:val="26"/>
          <w:szCs w:val="26"/>
        </w:rPr>
        <w:t>compatibility</w:t>
      </w:r>
      <w:proofErr w:type="spellEnd"/>
      <w:r w:rsidRPr="0062635F">
        <w:rPr>
          <w:rFonts w:eastAsiaTheme="minorHAnsi"/>
          <w:color w:val="1A1A1A"/>
          <w:sz w:val="26"/>
          <w:szCs w:val="26"/>
        </w:rPr>
        <w:t>) как</w:t>
      </w:r>
    </w:p>
    <w:p w:rsidR="0062635F" w:rsidRPr="0062635F" w:rsidRDefault="0062635F" w:rsidP="0062635F">
      <w:pPr>
        <w:autoSpaceDE w:val="0"/>
        <w:autoSpaceDN w:val="0"/>
        <w:adjustRightInd w:val="0"/>
        <w:ind w:firstLine="0"/>
        <w:rPr>
          <w:rFonts w:eastAsiaTheme="minorHAnsi"/>
          <w:color w:val="1A1A1A"/>
          <w:sz w:val="26"/>
          <w:szCs w:val="26"/>
        </w:rPr>
      </w:pPr>
      <w:r w:rsidRPr="0062635F">
        <w:rPr>
          <w:rFonts w:eastAsiaTheme="minorHAnsi"/>
          <w:color w:val="1A1A1A"/>
          <w:sz w:val="26"/>
          <w:szCs w:val="26"/>
        </w:rPr>
        <w:t>ключевое понятие, реализация правил коллективного выбора.</w:t>
      </w:r>
    </w:p>
    <w:p w:rsidR="0062635F" w:rsidRPr="0062635F" w:rsidRDefault="0062635F" w:rsidP="0062635F">
      <w:pPr>
        <w:autoSpaceDE w:val="0"/>
        <w:autoSpaceDN w:val="0"/>
        <w:adjustRightInd w:val="0"/>
        <w:ind w:firstLine="0"/>
        <w:rPr>
          <w:rFonts w:eastAsiaTheme="minorHAnsi"/>
          <w:color w:val="1A1A1A"/>
          <w:sz w:val="26"/>
          <w:szCs w:val="26"/>
        </w:rPr>
      </w:pPr>
    </w:p>
    <w:p w:rsidR="0062635F" w:rsidRPr="0062635F" w:rsidRDefault="0062635F" w:rsidP="0062635F">
      <w:pPr>
        <w:autoSpaceDE w:val="0"/>
        <w:autoSpaceDN w:val="0"/>
        <w:adjustRightInd w:val="0"/>
        <w:ind w:firstLine="0"/>
        <w:rPr>
          <w:rFonts w:eastAsiaTheme="minorHAnsi"/>
          <w:color w:val="1A1A1A"/>
          <w:sz w:val="26"/>
          <w:szCs w:val="26"/>
        </w:rPr>
      </w:pPr>
      <w:r w:rsidRPr="0062635F">
        <w:rPr>
          <w:rFonts w:eastAsiaTheme="minorHAnsi"/>
          <w:color w:val="1A1A1A"/>
          <w:sz w:val="26"/>
          <w:szCs w:val="26"/>
        </w:rPr>
        <w:t>3.     Различные способы технической реализации принципа добровольного</w:t>
      </w:r>
    </w:p>
    <w:p w:rsidR="0062635F" w:rsidRPr="0062635F" w:rsidRDefault="0062635F" w:rsidP="0062635F">
      <w:pPr>
        <w:autoSpaceDE w:val="0"/>
        <w:autoSpaceDN w:val="0"/>
        <w:adjustRightInd w:val="0"/>
        <w:ind w:firstLine="0"/>
        <w:rPr>
          <w:rFonts w:eastAsiaTheme="minorHAnsi"/>
          <w:color w:val="1A1A1A"/>
          <w:sz w:val="26"/>
          <w:szCs w:val="26"/>
        </w:rPr>
      </w:pPr>
      <w:r w:rsidRPr="0062635F">
        <w:rPr>
          <w:rFonts w:eastAsiaTheme="minorHAnsi"/>
          <w:color w:val="1A1A1A"/>
          <w:sz w:val="26"/>
          <w:szCs w:val="26"/>
        </w:rPr>
        <w:t>действия. Устойчивость к стратегическим действиям</w:t>
      </w:r>
    </w:p>
    <w:p w:rsidR="0062635F" w:rsidRPr="0062635F" w:rsidRDefault="0062635F" w:rsidP="0062635F">
      <w:pPr>
        <w:autoSpaceDE w:val="0"/>
        <w:autoSpaceDN w:val="0"/>
        <w:adjustRightInd w:val="0"/>
        <w:ind w:firstLine="0"/>
        <w:rPr>
          <w:rFonts w:eastAsiaTheme="minorHAnsi"/>
          <w:color w:val="1A1A1A"/>
          <w:sz w:val="26"/>
          <w:szCs w:val="26"/>
        </w:rPr>
      </w:pPr>
      <w:r w:rsidRPr="0062635F">
        <w:rPr>
          <w:rFonts w:eastAsiaTheme="minorHAnsi"/>
          <w:color w:val="1A1A1A"/>
          <w:sz w:val="26"/>
          <w:szCs w:val="26"/>
        </w:rPr>
        <w:t>(</w:t>
      </w:r>
      <w:proofErr w:type="spellStart"/>
      <w:r w:rsidRPr="0062635F">
        <w:rPr>
          <w:rFonts w:eastAsiaTheme="minorHAnsi"/>
          <w:color w:val="1A1A1A"/>
          <w:sz w:val="26"/>
          <w:szCs w:val="26"/>
        </w:rPr>
        <w:t>неманипулируемость</w:t>
      </w:r>
      <w:proofErr w:type="spellEnd"/>
      <w:r w:rsidRPr="0062635F">
        <w:rPr>
          <w:rFonts w:eastAsiaTheme="minorHAnsi"/>
          <w:color w:val="1A1A1A"/>
          <w:sz w:val="26"/>
          <w:szCs w:val="26"/>
        </w:rPr>
        <w:t xml:space="preserve">). Теорема </w:t>
      </w:r>
      <w:proofErr w:type="spellStart"/>
      <w:r w:rsidRPr="0062635F">
        <w:rPr>
          <w:rFonts w:eastAsiaTheme="minorHAnsi"/>
          <w:color w:val="1A1A1A"/>
          <w:sz w:val="26"/>
          <w:szCs w:val="26"/>
        </w:rPr>
        <w:t>Гиббарда-Саттертуэйта</w:t>
      </w:r>
      <w:proofErr w:type="spellEnd"/>
      <w:r w:rsidRPr="0062635F">
        <w:rPr>
          <w:rFonts w:eastAsiaTheme="minorHAnsi"/>
          <w:color w:val="1A1A1A"/>
          <w:sz w:val="26"/>
          <w:szCs w:val="26"/>
        </w:rPr>
        <w:t xml:space="preserve">. </w:t>
      </w:r>
      <w:proofErr w:type="spellStart"/>
      <w:r w:rsidRPr="0062635F">
        <w:rPr>
          <w:rFonts w:eastAsiaTheme="minorHAnsi"/>
          <w:color w:val="1A1A1A"/>
          <w:sz w:val="26"/>
          <w:szCs w:val="26"/>
        </w:rPr>
        <w:t>Квазилейные</w:t>
      </w:r>
      <w:proofErr w:type="spellEnd"/>
    </w:p>
    <w:p w:rsidR="0062635F" w:rsidRPr="0062635F" w:rsidRDefault="0062635F" w:rsidP="0062635F">
      <w:pPr>
        <w:autoSpaceDE w:val="0"/>
        <w:autoSpaceDN w:val="0"/>
        <w:adjustRightInd w:val="0"/>
        <w:ind w:firstLine="0"/>
        <w:rPr>
          <w:rFonts w:eastAsiaTheme="minorHAnsi"/>
          <w:color w:val="1A1A1A"/>
          <w:sz w:val="26"/>
          <w:szCs w:val="26"/>
        </w:rPr>
      </w:pPr>
      <w:r w:rsidRPr="0062635F">
        <w:rPr>
          <w:rFonts w:eastAsiaTheme="minorHAnsi"/>
          <w:color w:val="1A1A1A"/>
          <w:sz w:val="26"/>
          <w:szCs w:val="26"/>
        </w:rPr>
        <w:t xml:space="preserve">предпочтения. Механизмы </w:t>
      </w:r>
      <w:proofErr w:type="spellStart"/>
      <w:r w:rsidRPr="0062635F">
        <w:rPr>
          <w:rFonts w:eastAsiaTheme="minorHAnsi"/>
          <w:color w:val="1A1A1A"/>
          <w:sz w:val="26"/>
          <w:szCs w:val="26"/>
        </w:rPr>
        <w:t>Викри</w:t>
      </w:r>
      <w:proofErr w:type="spellEnd"/>
      <w:r w:rsidRPr="0062635F">
        <w:rPr>
          <w:rFonts w:eastAsiaTheme="minorHAnsi"/>
          <w:color w:val="1A1A1A"/>
          <w:sz w:val="26"/>
          <w:szCs w:val="26"/>
        </w:rPr>
        <w:t>-Кларка-</w:t>
      </w:r>
      <w:proofErr w:type="spellStart"/>
      <w:r w:rsidRPr="0062635F">
        <w:rPr>
          <w:rFonts w:eastAsiaTheme="minorHAnsi"/>
          <w:color w:val="1A1A1A"/>
          <w:sz w:val="26"/>
          <w:szCs w:val="26"/>
        </w:rPr>
        <w:t>Гровса</w:t>
      </w:r>
      <w:proofErr w:type="spellEnd"/>
      <w:r w:rsidRPr="0062635F">
        <w:rPr>
          <w:rFonts w:eastAsiaTheme="minorHAnsi"/>
          <w:color w:val="1A1A1A"/>
          <w:sz w:val="26"/>
          <w:szCs w:val="26"/>
        </w:rPr>
        <w:t>.</w:t>
      </w:r>
    </w:p>
    <w:p w:rsidR="0062635F" w:rsidRPr="0062635F" w:rsidRDefault="0062635F" w:rsidP="0062635F">
      <w:pPr>
        <w:autoSpaceDE w:val="0"/>
        <w:autoSpaceDN w:val="0"/>
        <w:adjustRightInd w:val="0"/>
        <w:ind w:firstLine="0"/>
        <w:rPr>
          <w:rFonts w:eastAsiaTheme="minorHAnsi"/>
          <w:color w:val="1A1A1A"/>
          <w:sz w:val="26"/>
          <w:szCs w:val="26"/>
        </w:rPr>
      </w:pPr>
    </w:p>
    <w:p w:rsidR="0062635F" w:rsidRPr="0062635F" w:rsidRDefault="0062635F" w:rsidP="0062635F">
      <w:pPr>
        <w:autoSpaceDE w:val="0"/>
        <w:autoSpaceDN w:val="0"/>
        <w:adjustRightInd w:val="0"/>
        <w:ind w:firstLine="0"/>
        <w:rPr>
          <w:rFonts w:eastAsiaTheme="minorHAnsi"/>
          <w:color w:val="1A1A1A"/>
          <w:sz w:val="26"/>
          <w:szCs w:val="26"/>
        </w:rPr>
      </w:pPr>
      <w:r w:rsidRPr="0062635F">
        <w:rPr>
          <w:rFonts w:eastAsiaTheme="minorHAnsi"/>
          <w:color w:val="1A1A1A"/>
          <w:sz w:val="26"/>
          <w:szCs w:val="26"/>
        </w:rPr>
        <w:t xml:space="preserve">4.     Реализация равновесием </w:t>
      </w:r>
      <w:proofErr w:type="spellStart"/>
      <w:r w:rsidRPr="0062635F">
        <w:rPr>
          <w:rFonts w:eastAsiaTheme="minorHAnsi"/>
          <w:color w:val="1A1A1A"/>
          <w:sz w:val="26"/>
          <w:szCs w:val="26"/>
        </w:rPr>
        <w:t>Нэша</w:t>
      </w:r>
      <w:proofErr w:type="spellEnd"/>
      <w:r w:rsidRPr="0062635F">
        <w:rPr>
          <w:rFonts w:eastAsiaTheme="minorHAnsi"/>
          <w:color w:val="1A1A1A"/>
          <w:sz w:val="26"/>
          <w:szCs w:val="26"/>
        </w:rPr>
        <w:t xml:space="preserve"> и его уточнениями. Динамические</w:t>
      </w:r>
    </w:p>
    <w:p w:rsidR="0062635F" w:rsidRPr="0062635F" w:rsidRDefault="0062635F" w:rsidP="0062635F">
      <w:pPr>
        <w:autoSpaceDE w:val="0"/>
        <w:autoSpaceDN w:val="0"/>
        <w:adjustRightInd w:val="0"/>
        <w:ind w:firstLine="0"/>
        <w:rPr>
          <w:rFonts w:eastAsiaTheme="minorHAnsi"/>
          <w:color w:val="1A1A1A"/>
          <w:sz w:val="26"/>
          <w:szCs w:val="26"/>
        </w:rPr>
      </w:pPr>
      <w:r w:rsidRPr="0062635F">
        <w:rPr>
          <w:rFonts w:eastAsiaTheme="minorHAnsi"/>
          <w:color w:val="1A1A1A"/>
          <w:sz w:val="26"/>
          <w:szCs w:val="26"/>
        </w:rPr>
        <w:t>механизмы. Примеры.</w:t>
      </w:r>
    </w:p>
    <w:p w:rsidR="0062635F" w:rsidRPr="0062635F" w:rsidRDefault="0062635F" w:rsidP="0062635F">
      <w:pPr>
        <w:autoSpaceDE w:val="0"/>
        <w:autoSpaceDN w:val="0"/>
        <w:adjustRightInd w:val="0"/>
        <w:ind w:firstLine="0"/>
        <w:rPr>
          <w:rFonts w:eastAsiaTheme="minorHAnsi"/>
          <w:color w:val="1A1A1A"/>
          <w:sz w:val="26"/>
          <w:szCs w:val="26"/>
        </w:rPr>
      </w:pPr>
    </w:p>
    <w:p w:rsidR="0062635F" w:rsidRPr="0062635F" w:rsidRDefault="0062635F" w:rsidP="0062635F">
      <w:pPr>
        <w:autoSpaceDE w:val="0"/>
        <w:autoSpaceDN w:val="0"/>
        <w:adjustRightInd w:val="0"/>
        <w:ind w:firstLine="0"/>
        <w:rPr>
          <w:rFonts w:eastAsiaTheme="minorHAnsi"/>
          <w:color w:val="1A1A1A"/>
          <w:sz w:val="26"/>
          <w:szCs w:val="26"/>
        </w:rPr>
      </w:pPr>
      <w:r w:rsidRPr="0062635F">
        <w:rPr>
          <w:rFonts w:eastAsiaTheme="minorHAnsi"/>
          <w:color w:val="1A1A1A"/>
          <w:sz w:val="26"/>
          <w:szCs w:val="26"/>
        </w:rPr>
        <w:t>5.     </w:t>
      </w:r>
      <w:proofErr w:type="spellStart"/>
      <w:r w:rsidRPr="0062635F">
        <w:rPr>
          <w:rFonts w:eastAsiaTheme="minorHAnsi"/>
          <w:color w:val="1A1A1A"/>
          <w:sz w:val="26"/>
          <w:szCs w:val="26"/>
        </w:rPr>
        <w:t>Паросочетания</w:t>
      </w:r>
      <w:proofErr w:type="spellEnd"/>
      <w:r w:rsidRPr="0062635F">
        <w:rPr>
          <w:rFonts w:eastAsiaTheme="minorHAnsi"/>
          <w:color w:val="1A1A1A"/>
          <w:sz w:val="26"/>
          <w:szCs w:val="26"/>
        </w:rPr>
        <w:t>. Механизм отложенного принятия. Успехи и</w:t>
      </w:r>
    </w:p>
    <w:p w:rsidR="0062635F" w:rsidRPr="0062635F" w:rsidRDefault="0062635F" w:rsidP="0062635F">
      <w:pPr>
        <w:autoSpaceDE w:val="0"/>
        <w:autoSpaceDN w:val="0"/>
        <w:adjustRightInd w:val="0"/>
        <w:ind w:firstLine="0"/>
        <w:rPr>
          <w:rFonts w:eastAsiaTheme="minorHAnsi"/>
          <w:color w:val="1A1A1A"/>
          <w:sz w:val="26"/>
          <w:szCs w:val="26"/>
        </w:rPr>
      </w:pPr>
      <w:r w:rsidRPr="0062635F">
        <w:rPr>
          <w:rFonts w:eastAsiaTheme="minorHAnsi"/>
          <w:color w:val="1A1A1A"/>
          <w:sz w:val="26"/>
          <w:szCs w:val="26"/>
        </w:rPr>
        <w:t>сложности практического применения.</w:t>
      </w:r>
    </w:p>
    <w:p w:rsidR="0062635F" w:rsidRPr="0062635F" w:rsidRDefault="0062635F" w:rsidP="0062635F">
      <w:pPr>
        <w:autoSpaceDE w:val="0"/>
        <w:autoSpaceDN w:val="0"/>
        <w:adjustRightInd w:val="0"/>
        <w:ind w:firstLine="0"/>
        <w:rPr>
          <w:rFonts w:eastAsiaTheme="minorHAnsi"/>
          <w:color w:val="1A1A1A"/>
          <w:sz w:val="26"/>
          <w:szCs w:val="26"/>
        </w:rPr>
      </w:pPr>
    </w:p>
    <w:p w:rsidR="0062635F" w:rsidRPr="0062635F" w:rsidRDefault="0062635F" w:rsidP="0062635F">
      <w:pPr>
        <w:autoSpaceDE w:val="0"/>
        <w:autoSpaceDN w:val="0"/>
        <w:adjustRightInd w:val="0"/>
        <w:ind w:firstLine="0"/>
        <w:rPr>
          <w:rFonts w:eastAsiaTheme="minorHAnsi"/>
          <w:color w:val="1A1A1A"/>
          <w:sz w:val="26"/>
          <w:szCs w:val="26"/>
        </w:rPr>
      </w:pPr>
      <w:r w:rsidRPr="0062635F">
        <w:rPr>
          <w:rFonts w:eastAsiaTheme="minorHAnsi"/>
          <w:color w:val="1A1A1A"/>
          <w:sz w:val="26"/>
          <w:szCs w:val="26"/>
        </w:rPr>
        <w:t>6.     Обмен почками. Как теория игр спасает жизни.</w:t>
      </w:r>
    </w:p>
    <w:p w:rsidR="0062635F" w:rsidRPr="0062635F" w:rsidRDefault="0062635F" w:rsidP="0062635F">
      <w:pPr>
        <w:autoSpaceDE w:val="0"/>
        <w:autoSpaceDN w:val="0"/>
        <w:adjustRightInd w:val="0"/>
        <w:ind w:firstLine="0"/>
        <w:rPr>
          <w:rFonts w:eastAsiaTheme="minorHAnsi"/>
          <w:color w:val="1A1A1A"/>
          <w:sz w:val="26"/>
          <w:szCs w:val="26"/>
        </w:rPr>
      </w:pPr>
    </w:p>
    <w:p w:rsidR="0062635F" w:rsidRPr="0062635F" w:rsidRDefault="0062635F" w:rsidP="0062635F">
      <w:pPr>
        <w:autoSpaceDE w:val="0"/>
        <w:autoSpaceDN w:val="0"/>
        <w:adjustRightInd w:val="0"/>
        <w:ind w:firstLine="0"/>
        <w:rPr>
          <w:rFonts w:eastAsiaTheme="minorHAnsi"/>
          <w:color w:val="1A1A1A"/>
          <w:sz w:val="26"/>
          <w:szCs w:val="26"/>
        </w:rPr>
      </w:pPr>
      <w:r w:rsidRPr="0062635F">
        <w:rPr>
          <w:rFonts w:eastAsiaTheme="minorHAnsi"/>
          <w:color w:val="1A1A1A"/>
          <w:sz w:val="26"/>
          <w:szCs w:val="26"/>
        </w:rPr>
        <w:lastRenderedPageBreak/>
        <w:t>7.     Аукционы против свободного рынка. Чем грозит потеря</w:t>
      </w:r>
    </w:p>
    <w:p w:rsidR="0062635F" w:rsidRPr="0062635F" w:rsidRDefault="0062635F" w:rsidP="0062635F">
      <w:pPr>
        <w:autoSpaceDE w:val="0"/>
        <w:autoSpaceDN w:val="0"/>
        <w:adjustRightInd w:val="0"/>
        <w:ind w:firstLine="0"/>
        <w:rPr>
          <w:rFonts w:eastAsiaTheme="minorHAnsi"/>
          <w:color w:val="1A1A1A"/>
          <w:sz w:val="26"/>
          <w:szCs w:val="26"/>
        </w:rPr>
      </w:pPr>
      <w:r w:rsidRPr="0062635F">
        <w:rPr>
          <w:rFonts w:eastAsiaTheme="minorHAnsi"/>
          <w:color w:val="1A1A1A"/>
          <w:sz w:val="26"/>
          <w:szCs w:val="26"/>
        </w:rPr>
        <w:t xml:space="preserve">эффективности при торговле. Техника исследования непрерывных </w:t>
      </w:r>
      <w:proofErr w:type="spellStart"/>
      <w:r w:rsidRPr="0062635F">
        <w:rPr>
          <w:rFonts w:eastAsiaTheme="minorHAnsi"/>
          <w:color w:val="1A1A1A"/>
          <w:sz w:val="26"/>
          <w:szCs w:val="26"/>
        </w:rPr>
        <w:t>Байесовых</w:t>
      </w:r>
      <w:proofErr w:type="spellEnd"/>
    </w:p>
    <w:p w:rsidR="0062635F" w:rsidRPr="0062635F" w:rsidRDefault="0062635F" w:rsidP="0062635F">
      <w:pPr>
        <w:autoSpaceDE w:val="0"/>
        <w:autoSpaceDN w:val="0"/>
        <w:adjustRightInd w:val="0"/>
        <w:ind w:firstLine="0"/>
        <w:rPr>
          <w:rFonts w:eastAsiaTheme="minorHAnsi"/>
          <w:color w:val="1A1A1A"/>
          <w:sz w:val="26"/>
          <w:szCs w:val="26"/>
        </w:rPr>
      </w:pPr>
      <w:r w:rsidRPr="0062635F">
        <w:rPr>
          <w:rFonts w:eastAsiaTheme="minorHAnsi"/>
          <w:color w:val="1A1A1A"/>
          <w:sz w:val="26"/>
          <w:szCs w:val="26"/>
        </w:rPr>
        <w:t>игр. Аукционы на право добычи полезных ископаемых, на право</w:t>
      </w:r>
    </w:p>
    <w:p w:rsidR="0062635F" w:rsidRPr="0062635F" w:rsidRDefault="0062635F" w:rsidP="0062635F">
      <w:pPr>
        <w:autoSpaceDE w:val="0"/>
        <w:autoSpaceDN w:val="0"/>
        <w:adjustRightInd w:val="0"/>
        <w:ind w:firstLine="0"/>
        <w:rPr>
          <w:rFonts w:eastAsiaTheme="minorHAnsi"/>
          <w:color w:val="1A1A1A"/>
          <w:sz w:val="26"/>
          <w:szCs w:val="26"/>
        </w:rPr>
      </w:pPr>
      <w:r w:rsidRPr="0062635F">
        <w:rPr>
          <w:rFonts w:eastAsiaTheme="minorHAnsi"/>
          <w:color w:val="1A1A1A"/>
          <w:sz w:val="26"/>
          <w:szCs w:val="26"/>
        </w:rPr>
        <w:t>использования частот сотовой связи, аукционы при продаже</w:t>
      </w:r>
    </w:p>
    <w:p w:rsidR="00FF2374" w:rsidRPr="0062635F" w:rsidRDefault="0062635F" w:rsidP="0062635F">
      <w:pPr>
        <w:autoSpaceDE w:val="0"/>
        <w:autoSpaceDN w:val="0"/>
        <w:adjustRightInd w:val="0"/>
        <w:ind w:firstLine="0"/>
      </w:pPr>
      <w:r w:rsidRPr="0062635F">
        <w:rPr>
          <w:rFonts w:eastAsiaTheme="minorHAnsi"/>
          <w:color w:val="1A1A1A"/>
          <w:sz w:val="26"/>
          <w:szCs w:val="26"/>
        </w:rPr>
        <w:t>электроэнергии – успехи и сложности практического применения теории.</w:t>
      </w:r>
    </w:p>
    <w:sectPr w:rsidR="00FF2374" w:rsidRPr="00626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272E43"/>
    <w:multiLevelType w:val="hybridMultilevel"/>
    <w:tmpl w:val="351A92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0E71C8"/>
    <w:multiLevelType w:val="hybridMultilevel"/>
    <w:tmpl w:val="9F262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374"/>
    <w:rsid w:val="0062635F"/>
    <w:rsid w:val="00977E68"/>
    <w:rsid w:val="00F95DF7"/>
    <w:rsid w:val="00FF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4EAFD"/>
  <w15:docId w15:val="{17AEA43B-AD39-497F-8363-ED609CA55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FF2374"/>
    <w:pPr>
      <w:spacing w:after="0" w:line="240" w:lineRule="auto"/>
      <w:ind w:firstLine="709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23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2374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F2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AlexanderYS</cp:lastModifiedBy>
  <cp:revision>2</cp:revision>
  <dcterms:created xsi:type="dcterms:W3CDTF">2016-04-20T17:49:00Z</dcterms:created>
  <dcterms:modified xsi:type="dcterms:W3CDTF">2016-04-20T17:49:00Z</dcterms:modified>
</cp:coreProperties>
</file>